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9C03" w14:textId="766226E7" w:rsidR="000A1F16" w:rsidRDefault="00D73DB8" w:rsidP="000A1F16">
      <w:pPr>
        <w:pStyle w:val="berschrift1"/>
        <w:rPr>
          <w:rFonts w:ascii="Arial" w:hAnsi="Arial" w:cs="Arial"/>
          <w:b/>
          <w:bCs/>
          <w:color w:val="000000" w:themeColor="text1"/>
        </w:rPr>
      </w:pPr>
      <w:r>
        <w:rPr>
          <w:rFonts w:ascii="Arial" w:hAnsi="Arial" w:cs="Arial"/>
          <w:b/>
          <w:bCs/>
          <w:color w:val="000000" w:themeColor="text1"/>
        </w:rPr>
        <w:t>G</w:t>
      </w:r>
      <w:r w:rsidR="000A1F16" w:rsidRPr="009D16BA">
        <w:rPr>
          <w:rFonts w:ascii="Arial" w:hAnsi="Arial" w:cs="Arial"/>
          <w:b/>
          <w:bCs/>
          <w:color w:val="000000" w:themeColor="text1"/>
        </w:rPr>
        <w:t xml:space="preserve">eleitwort der </w:t>
      </w:r>
      <w:r>
        <w:rPr>
          <w:rFonts w:ascii="Arial" w:hAnsi="Arial" w:cs="Arial"/>
          <w:b/>
          <w:bCs/>
          <w:color w:val="000000" w:themeColor="text1"/>
        </w:rPr>
        <w:t xml:space="preserve">MetallRente </w:t>
      </w:r>
      <w:r w:rsidR="000A1F16" w:rsidRPr="009D16BA">
        <w:rPr>
          <w:rFonts w:ascii="Arial" w:hAnsi="Arial" w:cs="Arial"/>
          <w:b/>
          <w:bCs/>
          <w:color w:val="000000" w:themeColor="text1"/>
        </w:rPr>
        <w:t xml:space="preserve">Geschäftsführung </w:t>
      </w:r>
    </w:p>
    <w:p w14:paraId="383FAB55" w14:textId="68CD47DE" w:rsidR="009D16BA" w:rsidRPr="00D73DB8" w:rsidRDefault="00D73DB8" w:rsidP="009D16BA">
      <w:pPr>
        <w:rPr>
          <w:rFonts w:ascii="Arial" w:hAnsi="Arial" w:cs="Arial"/>
          <w:color w:val="000000" w:themeColor="text1"/>
        </w:rPr>
      </w:pPr>
      <w:r>
        <w:rPr>
          <w:rFonts w:ascii="Arial" w:hAnsi="Arial" w:cs="Arial"/>
          <w:color w:val="000000" w:themeColor="text1"/>
        </w:rPr>
        <w:t>Hansjörg Müllerleile und Kerstin Schminke z</w:t>
      </w:r>
      <w:r w:rsidRPr="00D73DB8">
        <w:rPr>
          <w:rFonts w:ascii="Arial" w:hAnsi="Arial" w:cs="Arial"/>
          <w:color w:val="000000" w:themeColor="text1"/>
        </w:rPr>
        <w:t>ur</w:t>
      </w:r>
      <w:r w:rsidR="009D16BA" w:rsidRPr="00D73DB8">
        <w:rPr>
          <w:rFonts w:ascii="Arial" w:hAnsi="Arial" w:cs="Arial"/>
          <w:color w:val="000000" w:themeColor="text1"/>
        </w:rPr>
        <w:t xml:space="preserve"> fünfte</w:t>
      </w:r>
      <w:r w:rsidRPr="00D73DB8">
        <w:rPr>
          <w:rFonts w:ascii="Arial" w:hAnsi="Arial" w:cs="Arial"/>
          <w:color w:val="000000" w:themeColor="text1"/>
        </w:rPr>
        <w:t>n</w:t>
      </w:r>
      <w:r w:rsidR="009D16BA" w:rsidRPr="00D73DB8">
        <w:rPr>
          <w:rFonts w:ascii="Arial" w:hAnsi="Arial" w:cs="Arial"/>
          <w:color w:val="000000" w:themeColor="text1"/>
        </w:rPr>
        <w:t xml:space="preserve"> Studie „Jugend, Vorsorge, Finanzen“</w:t>
      </w:r>
    </w:p>
    <w:p w14:paraId="0F1974D2" w14:textId="77777777" w:rsidR="000A1F16" w:rsidRPr="000A1F16" w:rsidRDefault="000A1F16" w:rsidP="000A1F16">
      <w:pPr>
        <w:spacing w:line="276" w:lineRule="auto"/>
        <w:rPr>
          <w:rFonts w:ascii="Arial" w:hAnsi="Arial" w:cs="Arial"/>
          <w:sz w:val="22"/>
          <w:szCs w:val="22"/>
        </w:rPr>
      </w:pPr>
    </w:p>
    <w:p w14:paraId="3759F2AB" w14:textId="48BCA246" w:rsidR="000A1F16" w:rsidRPr="000A1F16" w:rsidRDefault="000A1F16" w:rsidP="000A1F16">
      <w:pPr>
        <w:autoSpaceDE w:val="0"/>
        <w:autoSpaceDN w:val="0"/>
        <w:adjustRightInd w:val="0"/>
        <w:spacing w:line="276" w:lineRule="auto"/>
        <w:rPr>
          <w:rFonts w:ascii="Arial" w:hAnsi="Arial" w:cs="Arial"/>
          <w:sz w:val="22"/>
          <w:szCs w:val="22"/>
        </w:rPr>
      </w:pPr>
      <w:r w:rsidRPr="000A1F16">
        <w:rPr>
          <w:rFonts w:ascii="Arial" w:hAnsi="Arial" w:cs="Arial"/>
          <w:sz w:val="22"/>
          <w:szCs w:val="22"/>
        </w:rPr>
        <w:t xml:space="preserve">Bereits zum </w:t>
      </w:r>
      <w:r w:rsidR="00D73DB8" w:rsidRPr="000A1F16">
        <w:rPr>
          <w:rFonts w:ascii="Arial" w:hAnsi="Arial" w:cs="Arial"/>
          <w:sz w:val="22"/>
          <w:szCs w:val="22"/>
        </w:rPr>
        <w:t>fünften</w:t>
      </w:r>
      <w:r w:rsidRPr="000A1F16">
        <w:rPr>
          <w:rFonts w:ascii="Arial" w:hAnsi="Arial" w:cs="Arial"/>
          <w:sz w:val="22"/>
          <w:szCs w:val="22"/>
        </w:rPr>
        <w:t xml:space="preserve"> Mal hat das Versorgungswerk MetallRente eine Studie zum Thema „Jugend,</w:t>
      </w:r>
      <w:r w:rsidR="000C7BDD">
        <w:rPr>
          <w:rFonts w:ascii="Arial" w:hAnsi="Arial" w:cs="Arial"/>
          <w:sz w:val="22"/>
          <w:szCs w:val="22"/>
        </w:rPr>
        <w:t xml:space="preserve"> </w:t>
      </w:r>
      <w:r w:rsidRPr="000A1F16">
        <w:rPr>
          <w:rFonts w:ascii="Arial" w:hAnsi="Arial" w:cs="Arial"/>
          <w:sz w:val="22"/>
          <w:szCs w:val="22"/>
        </w:rPr>
        <w:t>Vorsorge, Finanzen“ in Auftrag gegeben, deren Ergebnisse wir in diesem Band vorstellen. In Zeiten von Null- und Negativzinsen, der Transformation ganzer Schl</w:t>
      </w:r>
      <w:r w:rsidR="00D73DB8">
        <w:rPr>
          <w:rFonts w:ascii="Arial" w:hAnsi="Arial" w:cs="Arial"/>
          <w:sz w:val="22"/>
          <w:szCs w:val="22"/>
        </w:rPr>
        <w:t>üss</w:t>
      </w:r>
      <w:r w:rsidRPr="000A1F16">
        <w:rPr>
          <w:rFonts w:ascii="Arial" w:hAnsi="Arial" w:cs="Arial"/>
          <w:sz w:val="22"/>
          <w:szCs w:val="22"/>
        </w:rPr>
        <w:t>elbranchen, des Klimawandels und der Corona-Pandemie steht die Alterssicherung</w:t>
      </w:r>
    </w:p>
    <w:p w14:paraId="62A36A85" w14:textId="6ECC123A" w:rsidR="000A1F16" w:rsidRPr="000A1F16" w:rsidRDefault="000A1F16" w:rsidP="000A1F16">
      <w:pPr>
        <w:autoSpaceDE w:val="0"/>
        <w:autoSpaceDN w:val="0"/>
        <w:adjustRightInd w:val="0"/>
        <w:spacing w:line="276" w:lineRule="auto"/>
        <w:rPr>
          <w:rFonts w:ascii="Arial" w:hAnsi="Arial" w:cs="Arial"/>
          <w:sz w:val="22"/>
          <w:szCs w:val="22"/>
        </w:rPr>
      </w:pPr>
      <w:r w:rsidRPr="000A1F16">
        <w:rPr>
          <w:rFonts w:ascii="Arial" w:hAnsi="Arial" w:cs="Arial"/>
          <w:sz w:val="22"/>
          <w:szCs w:val="22"/>
        </w:rPr>
        <w:t>in Deutschland weiter vor großen Herausforderungen. Als gemeinsame Einrichtung der Sozialpartner der Metall- und Elektroindustrie hat unser</w:t>
      </w:r>
      <w:r w:rsidR="000C7BDD">
        <w:rPr>
          <w:rFonts w:ascii="Arial" w:hAnsi="Arial" w:cs="Arial"/>
          <w:sz w:val="22"/>
          <w:szCs w:val="22"/>
        </w:rPr>
        <w:t xml:space="preserve"> </w:t>
      </w:r>
      <w:r w:rsidRPr="000A1F16">
        <w:rPr>
          <w:rFonts w:ascii="Arial" w:hAnsi="Arial" w:cs="Arial"/>
          <w:sz w:val="22"/>
          <w:szCs w:val="22"/>
        </w:rPr>
        <w:t xml:space="preserve">Versorgungswerk die Aufgabe, Beschäftigten eine bestmögliche ergänzende Versorgung und Arbeitgebern </w:t>
      </w:r>
      <w:r w:rsidR="00D73DB8" w:rsidRPr="000A1F16">
        <w:rPr>
          <w:rFonts w:ascii="Arial" w:hAnsi="Arial" w:cs="Arial"/>
          <w:sz w:val="22"/>
          <w:szCs w:val="22"/>
        </w:rPr>
        <w:t>hierfür</w:t>
      </w:r>
      <w:r w:rsidRPr="000A1F16">
        <w:rPr>
          <w:rFonts w:ascii="Arial" w:hAnsi="Arial" w:cs="Arial"/>
          <w:sz w:val="22"/>
          <w:szCs w:val="22"/>
        </w:rPr>
        <w:t xml:space="preserve"> einfach handhabbare, bedarfsgerechte Lösungen bereitzustellen. </w:t>
      </w:r>
      <w:r w:rsidR="00D73DB8" w:rsidRPr="000A1F16">
        <w:rPr>
          <w:rFonts w:ascii="Arial" w:hAnsi="Arial" w:cs="Arial"/>
          <w:sz w:val="22"/>
          <w:szCs w:val="22"/>
        </w:rPr>
        <w:t>Darüber</w:t>
      </w:r>
      <w:r w:rsidRPr="000A1F16">
        <w:rPr>
          <w:rFonts w:ascii="Arial" w:hAnsi="Arial" w:cs="Arial"/>
          <w:sz w:val="22"/>
          <w:szCs w:val="22"/>
        </w:rPr>
        <w:t xml:space="preserve"> hinaus verstehen wir uns aber auch als wichtige Impulsgeber der Reformdebatte und setzen uns mit unserem Know-how </w:t>
      </w:r>
      <w:r w:rsidR="00D73DB8" w:rsidRPr="000A1F16">
        <w:rPr>
          <w:rFonts w:ascii="Arial" w:hAnsi="Arial" w:cs="Arial"/>
          <w:sz w:val="22"/>
          <w:szCs w:val="22"/>
        </w:rPr>
        <w:t>für</w:t>
      </w:r>
      <w:r w:rsidRPr="000A1F16">
        <w:rPr>
          <w:rFonts w:ascii="Arial" w:hAnsi="Arial" w:cs="Arial"/>
          <w:sz w:val="22"/>
          <w:szCs w:val="22"/>
        </w:rPr>
        <w:t xml:space="preserve"> die gezielte Weiterentwicklung</w:t>
      </w:r>
      <w:r w:rsidR="000C7BDD">
        <w:rPr>
          <w:rFonts w:ascii="Arial" w:hAnsi="Arial" w:cs="Arial"/>
          <w:sz w:val="22"/>
          <w:szCs w:val="22"/>
        </w:rPr>
        <w:t xml:space="preserve"> </w:t>
      </w:r>
      <w:r w:rsidRPr="000A1F16">
        <w:rPr>
          <w:rFonts w:ascii="Arial" w:hAnsi="Arial" w:cs="Arial"/>
          <w:sz w:val="22"/>
          <w:szCs w:val="22"/>
        </w:rPr>
        <w:t>zusätzlicher Alterssicherung ein.</w:t>
      </w:r>
    </w:p>
    <w:p w14:paraId="323A58EB" w14:textId="77777777" w:rsidR="000A1F16" w:rsidRPr="000A1F16" w:rsidRDefault="000A1F16" w:rsidP="000A1F16">
      <w:pPr>
        <w:autoSpaceDE w:val="0"/>
        <w:autoSpaceDN w:val="0"/>
        <w:adjustRightInd w:val="0"/>
        <w:spacing w:line="276" w:lineRule="auto"/>
        <w:rPr>
          <w:rFonts w:ascii="Arial" w:hAnsi="Arial" w:cs="Arial"/>
          <w:sz w:val="22"/>
          <w:szCs w:val="22"/>
        </w:rPr>
      </w:pPr>
    </w:p>
    <w:p w14:paraId="54EB2255" w14:textId="77777777" w:rsidR="000C7BDD" w:rsidRDefault="000A1F16" w:rsidP="000A1F16">
      <w:pPr>
        <w:autoSpaceDE w:val="0"/>
        <w:autoSpaceDN w:val="0"/>
        <w:adjustRightInd w:val="0"/>
        <w:spacing w:line="276" w:lineRule="auto"/>
        <w:rPr>
          <w:rFonts w:ascii="Arial" w:hAnsi="Arial" w:cs="Arial"/>
          <w:sz w:val="22"/>
          <w:szCs w:val="22"/>
        </w:rPr>
      </w:pPr>
      <w:r w:rsidRPr="000A1F16">
        <w:rPr>
          <w:rFonts w:ascii="Arial" w:hAnsi="Arial" w:cs="Arial"/>
          <w:sz w:val="22"/>
          <w:szCs w:val="22"/>
        </w:rPr>
        <w:t>Deshalb fragen wir als Auftraggeber dieser Studie wiederum junge Erwachsene zwischen 17 und 27 Jahren, welche Vorstellungen sie von ihrer finanziellen Zukunftsvorsorge haben. Anhand der Ergebnisse gewinnen wir Impulse, die in der Entwicklung unserer eigenen Angebote</w:t>
      </w:r>
      <w:r w:rsidR="000C7BDD">
        <w:rPr>
          <w:rFonts w:ascii="Arial" w:hAnsi="Arial" w:cs="Arial"/>
          <w:sz w:val="22"/>
          <w:szCs w:val="22"/>
        </w:rPr>
        <w:t xml:space="preserve"> </w:t>
      </w:r>
      <w:r w:rsidRPr="000A1F16">
        <w:rPr>
          <w:rFonts w:ascii="Arial" w:hAnsi="Arial" w:cs="Arial"/>
          <w:sz w:val="22"/>
          <w:szCs w:val="22"/>
        </w:rPr>
        <w:t>und Ansprache junger Menschen hochrelevanter Innovationstreiber</w:t>
      </w:r>
      <w:r w:rsidR="000C7BDD">
        <w:rPr>
          <w:rFonts w:ascii="Arial" w:hAnsi="Arial" w:cs="Arial"/>
          <w:sz w:val="22"/>
          <w:szCs w:val="22"/>
        </w:rPr>
        <w:t xml:space="preserve"> </w:t>
      </w:r>
      <w:r w:rsidRPr="000A1F16">
        <w:rPr>
          <w:rFonts w:ascii="Arial" w:hAnsi="Arial" w:cs="Arial"/>
          <w:sz w:val="22"/>
          <w:szCs w:val="22"/>
        </w:rPr>
        <w:t xml:space="preserve">sind. </w:t>
      </w:r>
    </w:p>
    <w:p w14:paraId="6297D2B4" w14:textId="77777777" w:rsidR="000C7BDD" w:rsidRDefault="000C7BDD" w:rsidP="000A1F16">
      <w:pPr>
        <w:autoSpaceDE w:val="0"/>
        <w:autoSpaceDN w:val="0"/>
        <w:adjustRightInd w:val="0"/>
        <w:spacing w:line="276" w:lineRule="auto"/>
        <w:rPr>
          <w:rFonts w:ascii="Arial" w:hAnsi="Arial" w:cs="Arial"/>
          <w:sz w:val="22"/>
          <w:szCs w:val="22"/>
        </w:rPr>
      </w:pPr>
    </w:p>
    <w:p w14:paraId="11E61209" w14:textId="2B6A2781" w:rsidR="000C7BDD" w:rsidRDefault="000A1F16" w:rsidP="000A1F16">
      <w:pPr>
        <w:autoSpaceDE w:val="0"/>
        <w:autoSpaceDN w:val="0"/>
        <w:adjustRightInd w:val="0"/>
        <w:spacing w:line="276" w:lineRule="auto"/>
        <w:rPr>
          <w:rFonts w:ascii="Arial" w:hAnsi="Arial" w:cs="Arial"/>
          <w:sz w:val="22"/>
          <w:szCs w:val="22"/>
        </w:rPr>
      </w:pPr>
      <w:r w:rsidRPr="000A1F16">
        <w:rPr>
          <w:rFonts w:ascii="Arial" w:hAnsi="Arial" w:cs="Arial"/>
          <w:sz w:val="22"/>
          <w:szCs w:val="22"/>
        </w:rPr>
        <w:t xml:space="preserve">Außerdem ergeben sich aus den Befragungen aber auch wichtige Erkenntnisse, mit welchen Reformschritten die betriebliche und private Altersvorsorge zielgerichteter gefördert werden kann, um dieser Generation auch im Alter </w:t>
      </w:r>
      <w:proofErr w:type="gramStart"/>
      <w:r w:rsidRPr="000A1F16">
        <w:rPr>
          <w:rFonts w:ascii="Arial" w:hAnsi="Arial" w:cs="Arial"/>
          <w:sz w:val="22"/>
          <w:szCs w:val="22"/>
        </w:rPr>
        <w:t>eine sichere Zukunftsperspektive</w:t>
      </w:r>
      <w:proofErr w:type="gramEnd"/>
      <w:r w:rsidRPr="000A1F16">
        <w:rPr>
          <w:rFonts w:ascii="Arial" w:hAnsi="Arial" w:cs="Arial"/>
          <w:sz w:val="22"/>
          <w:szCs w:val="22"/>
        </w:rPr>
        <w:t xml:space="preserve"> eröffnen zu können. </w:t>
      </w:r>
      <w:r w:rsidR="003B70F1" w:rsidRPr="000A1F16">
        <w:rPr>
          <w:rFonts w:ascii="Arial" w:hAnsi="Arial" w:cs="Arial"/>
          <w:sz w:val="22"/>
          <w:szCs w:val="22"/>
        </w:rPr>
        <w:t>Für</w:t>
      </w:r>
      <w:r w:rsidRPr="000A1F16">
        <w:rPr>
          <w:rFonts w:ascii="Arial" w:hAnsi="Arial" w:cs="Arial"/>
          <w:sz w:val="22"/>
          <w:szCs w:val="22"/>
        </w:rPr>
        <w:t xml:space="preserve"> uns besonders spannend sind in der vorliegenden Umfrage die sehr differenzierten Einschätzungen junger Menschen zu einer angemessenen Verteilung von Chancen und Risiken in stärker kapitalmarktorientierten Systemen. Diese Einschätzungen </w:t>
      </w:r>
      <w:r w:rsidR="003B70F1" w:rsidRPr="000A1F16">
        <w:rPr>
          <w:rFonts w:ascii="Arial" w:hAnsi="Arial" w:cs="Arial"/>
          <w:sz w:val="22"/>
          <w:szCs w:val="22"/>
        </w:rPr>
        <w:t>dürfen</w:t>
      </w:r>
      <w:r w:rsidRPr="000A1F16">
        <w:rPr>
          <w:rFonts w:ascii="Arial" w:hAnsi="Arial" w:cs="Arial"/>
          <w:sz w:val="22"/>
          <w:szCs w:val="22"/>
        </w:rPr>
        <w:t xml:space="preserve"> in der anlaufenden Reformdebatte nicht ungehört bleiben, und wir wollen mit dieser Studie dazu beitragen. </w:t>
      </w:r>
    </w:p>
    <w:p w14:paraId="5DFF57C7" w14:textId="77777777" w:rsidR="000C7BDD" w:rsidRDefault="000C7BDD" w:rsidP="000A1F16">
      <w:pPr>
        <w:autoSpaceDE w:val="0"/>
        <w:autoSpaceDN w:val="0"/>
        <w:adjustRightInd w:val="0"/>
        <w:spacing w:line="276" w:lineRule="auto"/>
        <w:rPr>
          <w:rFonts w:ascii="Arial" w:hAnsi="Arial" w:cs="Arial"/>
          <w:sz w:val="22"/>
          <w:szCs w:val="22"/>
        </w:rPr>
      </w:pPr>
    </w:p>
    <w:p w14:paraId="63F1A653" w14:textId="48439D6B" w:rsidR="000A1F16" w:rsidRPr="000A1F16" w:rsidRDefault="000A1F16" w:rsidP="000A1F16">
      <w:pPr>
        <w:autoSpaceDE w:val="0"/>
        <w:autoSpaceDN w:val="0"/>
        <w:adjustRightInd w:val="0"/>
        <w:spacing w:line="276" w:lineRule="auto"/>
        <w:rPr>
          <w:rFonts w:ascii="Arial" w:hAnsi="Arial" w:cs="Arial"/>
          <w:sz w:val="22"/>
          <w:szCs w:val="22"/>
        </w:rPr>
      </w:pPr>
      <w:r w:rsidRPr="000A1F16">
        <w:rPr>
          <w:rFonts w:ascii="Arial" w:hAnsi="Arial" w:cs="Arial"/>
          <w:sz w:val="22"/>
          <w:szCs w:val="22"/>
        </w:rPr>
        <w:t xml:space="preserve">Wir danken den Herausgebern Professor Dr. Klaus Hurrelmann, Heribert Karch und Professor Dr. Christian Traxler, die diese Studie seit 2010 verantworten, </w:t>
      </w:r>
      <w:r w:rsidR="003B70F1" w:rsidRPr="000A1F16">
        <w:rPr>
          <w:rFonts w:ascii="Arial" w:hAnsi="Arial" w:cs="Arial"/>
          <w:sz w:val="22"/>
          <w:szCs w:val="22"/>
        </w:rPr>
        <w:t>für</w:t>
      </w:r>
      <w:r w:rsidRPr="000A1F16">
        <w:rPr>
          <w:rFonts w:ascii="Arial" w:hAnsi="Arial" w:cs="Arial"/>
          <w:sz w:val="22"/>
          <w:szCs w:val="22"/>
        </w:rPr>
        <w:t xml:space="preserve"> ihre Analysen und die intensive Auseinandersetzung mit unterschiedlichen Lösungsansätzen. Das mit den empirischen Arbeiten beauftragte Sozialforschungsinstitut Kantar Public hat seit der ersten Untersuchung die gesellschaftlich bedingten Veränderungen von Einstellungen</w:t>
      </w:r>
    </w:p>
    <w:p w14:paraId="4886AD0C" w14:textId="0B567E17" w:rsidR="000A1F16" w:rsidRPr="00284694" w:rsidRDefault="000A1F16" w:rsidP="000A1F16">
      <w:pPr>
        <w:autoSpaceDE w:val="0"/>
        <w:autoSpaceDN w:val="0"/>
        <w:adjustRightInd w:val="0"/>
        <w:spacing w:line="276" w:lineRule="auto"/>
        <w:rPr>
          <w:rFonts w:ascii="Arial" w:hAnsi="Arial" w:cs="Arial"/>
          <w:sz w:val="28"/>
          <w:szCs w:val="28"/>
        </w:rPr>
      </w:pPr>
      <w:r w:rsidRPr="000A1F16">
        <w:rPr>
          <w:rFonts w:ascii="Arial" w:hAnsi="Arial" w:cs="Arial"/>
          <w:sz w:val="22"/>
          <w:szCs w:val="22"/>
        </w:rPr>
        <w:t xml:space="preserve">und Haltungen Jugendlicher differenziert und sensibel dokumentiert und damit die Datengrundlage </w:t>
      </w:r>
      <w:r w:rsidR="003B70F1" w:rsidRPr="000A1F16">
        <w:rPr>
          <w:rFonts w:ascii="Arial" w:hAnsi="Arial" w:cs="Arial"/>
          <w:sz w:val="22"/>
          <w:szCs w:val="22"/>
        </w:rPr>
        <w:t>für</w:t>
      </w:r>
      <w:r w:rsidRPr="000A1F16">
        <w:rPr>
          <w:rFonts w:ascii="Arial" w:hAnsi="Arial" w:cs="Arial"/>
          <w:sz w:val="22"/>
          <w:szCs w:val="22"/>
        </w:rPr>
        <w:t xml:space="preserve"> die in diesem Buch enthaltenen Beiträge geschaffen.</w:t>
      </w:r>
    </w:p>
    <w:p w14:paraId="14AA54EB" w14:textId="77777777" w:rsidR="000A1F16" w:rsidRDefault="000A1F16" w:rsidP="00A5077B">
      <w:pPr>
        <w:spacing w:before="100" w:beforeAutospacing="1" w:after="100" w:afterAutospacing="1"/>
        <w:rPr>
          <w:rFonts w:ascii="Arial" w:eastAsia="Times New Roman" w:hAnsi="Arial" w:cs="Arial"/>
          <w:color w:val="000000"/>
          <w:sz w:val="18"/>
          <w:szCs w:val="18"/>
          <w:lang w:eastAsia="de-DE"/>
        </w:rPr>
      </w:pPr>
    </w:p>
    <w:p w14:paraId="42AB22A8" w14:textId="77777777" w:rsidR="003B70F1" w:rsidRDefault="003B70F1" w:rsidP="003B70F1">
      <w:pPr>
        <w:rPr>
          <w:rStyle w:val="Hyperlink"/>
          <w:rFonts w:ascii="Arial" w:hAnsi="Arial" w:cs="Arial"/>
          <w:sz w:val="20"/>
          <w:szCs w:val="20"/>
        </w:rPr>
      </w:pPr>
      <w:r w:rsidRPr="008C297C">
        <w:rPr>
          <w:rFonts w:ascii="Arial" w:hAnsi="Arial" w:cs="Arial"/>
          <w:b/>
          <w:bCs/>
          <w:color w:val="000000" w:themeColor="text1"/>
          <w:sz w:val="20"/>
          <w:szCs w:val="20"/>
        </w:rPr>
        <w:t>Weiterführende Informationen, Grafiken und Downloads unter</w:t>
      </w:r>
      <w:r w:rsidRPr="00A4315A">
        <w:rPr>
          <w:rFonts w:ascii="Arial" w:hAnsi="Arial" w:cs="Arial"/>
          <w:b/>
          <w:bCs/>
          <w:color w:val="000000" w:themeColor="text1"/>
          <w:sz w:val="20"/>
          <w:szCs w:val="20"/>
        </w:rPr>
        <w:t>:</w:t>
      </w:r>
      <w:r w:rsidRPr="008C297C">
        <w:rPr>
          <w:rFonts w:ascii="Arial" w:hAnsi="Arial" w:cs="Arial"/>
          <w:color w:val="000000" w:themeColor="text1"/>
          <w:sz w:val="20"/>
          <w:szCs w:val="20"/>
        </w:rPr>
        <w:t xml:space="preserve"> </w:t>
      </w:r>
      <w:hyperlink r:id="rId6" w:history="1">
        <w:r w:rsidRPr="008C297C">
          <w:rPr>
            <w:rStyle w:val="Hyperlink"/>
            <w:rFonts w:ascii="Arial" w:hAnsi="Arial" w:cs="Arial"/>
            <w:sz w:val="20"/>
            <w:szCs w:val="20"/>
          </w:rPr>
          <w:t>www.jugendstudie.info</w:t>
        </w:r>
      </w:hyperlink>
    </w:p>
    <w:p w14:paraId="3A5D7241" w14:textId="77777777" w:rsidR="003B70F1" w:rsidRPr="008C297C" w:rsidRDefault="003B70F1" w:rsidP="003B70F1">
      <w:pPr>
        <w:rPr>
          <w:rFonts w:ascii="Arial" w:hAnsi="Arial" w:cs="Arial"/>
          <w:color w:val="000000" w:themeColor="text1"/>
          <w:sz w:val="20"/>
          <w:szCs w:val="20"/>
        </w:rPr>
      </w:pPr>
    </w:p>
    <w:p w14:paraId="2DF4FEAE" w14:textId="77777777" w:rsidR="003B70F1" w:rsidRPr="008C297C" w:rsidRDefault="003B70F1" w:rsidP="003B70F1">
      <w:pPr>
        <w:rPr>
          <w:rFonts w:ascii="Arial" w:hAnsi="Arial" w:cs="Arial"/>
          <w:color w:val="000000" w:themeColor="text1"/>
          <w:sz w:val="20"/>
          <w:szCs w:val="20"/>
        </w:rPr>
      </w:pPr>
      <w:r w:rsidRPr="008C297C">
        <w:rPr>
          <w:rFonts w:ascii="Arial" w:hAnsi="Arial" w:cs="Arial"/>
          <w:color w:val="000000" w:themeColor="text1"/>
          <w:sz w:val="20"/>
          <w:szCs w:val="20"/>
        </w:rPr>
        <w:t>Die redaktionelle Nutzung de</w:t>
      </w:r>
      <w:r>
        <w:rPr>
          <w:rFonts w:ascii="Arial" w:hAnsi="Arial" w:cs="Arial"/>
          <w:color w:val="000000" w:themeColor="text1"/>
          <w:sz w:val="20"/>
          <w:szCs w:val="20"/>
        </w:rPr>
        <w:t>s</w:t>
      </w:r>
      <w:r w:rsidRPr="008C297C">
        <w:rPr>
          <w:rFonts w:ascii="Arial" w:hAnsi="Arial" w:cs="Arial"/>
          <w:color w:val="000000" w:themeColor="text1"/>
          <w:sz w:val="20"/>
          <w:szCs w:val="20"/>
        </w:rPr>
        <w:t xml:space="preserve"> bereitgestellten </w:t>
      </w:r>
      <w:r>
        <w:rPr>
          <w:rFonts w:ascii="Arial" w:hAnsi="Arial" w:cs="Arial"/>
          <w:color w:val="000000" w:themeColor="text1"/>
          <w:sz w:val="20"/>
          <w:szCs w:val="20"/>
        </w:rPr>
        <w:t>Materials</w:t>
      </w:r>
      <w:r w:rsidRPr="008C297C">
        <w:rPr>
          <w:rFonts w:ascii="Arial" w:hAnsi="Arial" w:cs="Arial"/>
          <w:color w:val="000000" w:themeColor="text1"/>
          <w:sz w:val="20"/>
          <w:szCs w:val="20"/>
        </w:rPr>
        <w:t xml:space="preserve"> ist gestattet.</w:t>
      </w:r>
      <w:r>
        <w:rPr>
          <w:rFonts w:ascii="Arial" w:hAnsi="Arial" w:cs="Arial"/>
          <w:color w:val="000000" w:themeColor="text1"/>
          <w:sz w:val="20"/>
          <w:szCs w:val="20"/>
        </w:rPr>
        <w:t xml:space="preserve"> </w:t>
      </w:r>
    </w:p>
    <w:p w14:paraId="2ADB3599" w14:textId="77777777" w:rsidR="003B70F1" w:rsidRPr="00A5077B" w:rsidRDefault="003B70F1" w:rsidP="003B70F1">
      <w:pPr>
        <w:rPr>
          <w:rFonts w:ascii="Helvetica" w:eastAsia="Times New Roman" w:hAnsi="Helvetica" w:cs="Times New Roman"/>
          <w:color w:val="FF0000"/>
          <w:sz w:val="18"/>
          <w:szCs w:val="18"/>
          <w:lang w:eastAsia="de-DE"/>
        </w:rPr>
      </w:pPr>
      <w:r w:rsidRPr="008C297C">
        <w:rPr>
          <w:rFonts w:ascii="Arial" w:hAnsi="Arial" w:cs="Arial"/>
          <w:color w:val="000000" w:themeColor="text1"/>
          <w:sz w:val="20"/>
          <w:szCs w:val="20"/>
        </w:rPr>
        <w:t xml:space="preserve">Die MetallRente Studie „Jugend, Vorsorge, Finanzen“ ist beim </w:t>
      </w:r>
      <w:hyperlink r:id="rId7" w:history="1">
        <w:r w:rsidRPr="008C297C">
          <w:rPr>
            <w:rStyle w:val="Hyperlink"/>
            <w:rFonts w:ascii="Arial" w:hAnsi="Arial" w:cs="Arial"/>
            <w:sz w:val="20"/>
            <w:szCs w:val="20"/>
          </w:rPr>
          <w:t>Beltz-Verlag</w:t>
        </w:r>
      </w:hyperlink>
      <w:r w:rsidRPr="008C297C">
        <w:rPr>
          <w:rFonts w:ascii="Arial" w:hAnsi="Arial" w:cs="Arial"/>
          <w:color w:val="000000" w:themeColor="text1"/>
          <w:sz w:val="20"/>
          <w:szCs w:val="20"/>
        </w:rPr>
        <w:t xml:space="preserve"> und im Buchhandel erhältlich (ISBN: 978-3-7799-6743-9). Gerne schicken wir </w:t>
      </w:r>
      <w:r>
        <w:rPr>
          <w:rFonts w:ascii="Arial" w:hAnsi="Arial" w:cs="Arial"/>
          <w:color w:val="000000" w:themeColor="text1"/>
          <w:sz w:val="20"/>
          <w:szCs w:val="20"/>
        </w:rPr>
        <w:t>Journalist*innen</w:t>
      </w:r>
      <w:r w:rsidRPr="008C297C">
        <w:rPr>
          <w:rFonts w:ascii="Arial" w:hAnsi="Arial" w:cs="Arial"/>
          <w:color w:val="000000" w:themeColor="text1"/>
          <w:sz w:val="20"/>
          <w:szCs w:val="20"/>
        </w:rPr>
        <w:t xml:space="preserve"> bei Interesse ein Rezensionsexemplar zu.</w:t>
      </w:r>
    </w:p>
    <w:p w14:paraId="164157DC" w14:textId="77777777" w:rsidR="003B70F1" w:rsidRDefault="003B70F1" w:rsidP="003B70F1">
      <w:pPr>
        <w:spacing w:before="100" w:beforeAutospacing="1" w:after="100" w:afterAutospacing="1"/>
        <w:rPr>
          <w:rFonts w:ascii="Arial" w:eastAsia="Times New Roman" w:hAnsi="Arial" w:cs="Arial"/>
          <w:b/>
          <w:bCs/>
          <w:color w:val="000000"/>
          <w:sz w:val="20"/>
          <w:szCs w:val="20"/>
          <w:lang w:eastAsia="de-DE"/>
        </w:rPr>
      </w:pPr>
    </w:p>
    <w:p w14:paraId="64F6222F" w14:textId="77777777" w:rsidR="003B70F1" w:rsidRDefault="003B70F1" w:rsidP="003B70F1">
      <w:pPr>
        <w:spacing w:before="100" w:beforeAutospacing="1" w:after="100" w:afterAutospacing="1"/>
        <w:rPr>
          <w:rFonts w:ascii="Arial" w:eastAsia="Times New Roman" w:hAnsi="Arial" w:cs="Arial"/>
          <w:b/>
          <w:bCs/>
          <w:color w:val="000000"/>
          <w:sz w:val="20"/>
          <w:szCs w:val="20"/>
          <w:lang w:eastAsia="de-DE"/>
        </w:rPr>
      </w:pPr>
    </w:p>
    <w:p w14:paraId="36A40700" w14:textId="63D45CB9" w:rsidR="003B70F1" w:rsidRDefault="003B70F1" w:rsidP="003B70F1">
      <w:pPr>
        <w:spacing w:before="100" w:beforeAutospacing="1" w:after="100" w:afterAutospacing="1"/>
        <w:rPr>
          <w:rFonts w:ascii="Helvetica" w:eastAsia="Times New Roman" w:hAnsi="Helvetica" w:cs="Times New Roman"/>
          <w:color w:val="000000"/>
          <w:sz w:val="20"/>
          <w:szCs w:val="20"/>
          <w:lang w:eastAsia="de-DE"/>
        </w:rPr>
      </w:pPr>
      <w:r>
        <w:rPr>
          <w:rFonts w:ascii="Arial" w:eastAsia="Times New Roman" w:hAnsi="Arial" w:cs="Arial"/>
          <w:b/>
          <w:bCs/>
          <w:color w:val="000000"/>
          <w:sz w:val="20"/>
          <w:szCs w:val="20"/>
          <w:lang w:eastAsia="de-DE"/>
        </w:rPr>
        <w:lastRenderedPageBreak/>
        <w:t>Pressek</w:t>
      </w:r>
      <w:r w:rsidRPr="008C297C">
        <w:rPr>
          <w:rFonts w:ascii="Arial" w:eastAsia="Times New Roman" w:hAnsi="Arial" w:cs="Arial"/>
          <w:b/>
          <w:bCs/>
          <w:color w:val="000000"/>
          <w:sz w:val="20"/>
          <w:szCs w:val="20"/>
          <w:lang w:eastAsia="de-DE"/>
        </w:rPr>
        <w:t>ontakt</w:t>
      </w:r>
      <w:r w:rsidRPr="008C297C">
        <w:rPr>
          <w:rFonts w:ascii="Helvetica" w:eastAsia="Times New Roman" w:hAnsi="Helvetica" w:cs="Times New Roman"/>
          <w:color w:val="000000"/>
          <w:sz w:val="20"/>
          <w:szCs w:val="20"/>
          <w:lang w:eastAsia="de-DE"/>
        </w:rPr>
        <w:t xml:space="preserve">: </w:t>
      </w:r>
    </w:p>
    <w:p w14:paraId="4DAD4B5D" w14:textId="77777777" w:rsidR="003B70F1" w:rsidRPr="00514A1E" w:rsidRDefault="003B70F1" w:rsidP="003B70F1">
      <w:pPr>
        <w:spacing w:before="100" w:beforeAutospacing="1" w:after="100" w:afterAutospacing="1"/>
        <w:rPr>
          <w:rFonts w:ascii="Arial" w:eastAsia="Times New Roman" w:hAnsi="Arial" w:cs="Arial"/>
          <w:color w:val="000000"/>
          <w:sz w:val="20"/>
          <w:szCs w:val="20"/>
          <w:lang w:eastAsia="de-DE"/>
        </w:rPr>
      </w:pPr>
      <w:r w:rsidRPr="008C297C">
        <w:rPr>
          <w:rFonts w:ascii="Arial" w:eastAsia="Times New Roman" w:hAnsi="Arial" w:cs="Arial"/>
          <w:color w:val="000000"/>
          <w:sz w:val="20"/>
          <w:szCs w:val="20"/>
          <w:lang w:eastAsia="de-DE"/>
        </w:rPr>
        <w:t xml:space="preserve">Michael Brey, </w:t>
      </w:r>
      <w:r>
        <w:rPr>
          <w:rFonts w:ascii="Arial" w:eastAsia="Times New Roman" w:hAnsi="Arial" w:cs="Arial"/>
          <w:color w:val="000000"/>
          <w:sz w:val="20"/>
          <w:szCs w:val="20"/>
          <w:lang w:eastAsia="de-DE"/>
        </w:rPr>
        <w:t>Pressereferent</w:t>
      </w:r>
      <w:r>
        <w:rPr>
          <w:rFonts w:ascii="Arial" w:eastAsia="Times New Roman" w:hAnsi="Arial" w:cs="Arial"/>
          <w:color w:val="000000"/>
          <w:sz w:val="20"/>
          <w:szCs w:val="20"/>
          <w:lang w:eastAsia="de-DE"/>
        </w:rPr>
        <w:br/>
        <w:t>Tel.</w:t>
      </w:r>
      <w:r w:rsidRPr="008C297C">
        <w:rPr>
          <w:rFonts w:ascii="Arial" w:eastAsia="Times New Roman" w:hAnsi="Arial" w:cs="Arial"/>
          <w:color w:val="000000"/>
          <w:sz w:val="20"/>
          <w:szCs w:val="20"/>
          <w:lang w:eastAsia="de-DE"/>
        </w:rPr>
        <w:t>: +49 175 65 52 778</w:t>
      </w:r>
      <w:r>
        <w:rPr>
          <w:rFonts w:ascii="Arial" w:eastAsia="Times New Roman" w:hAnsi="Arial" w:cs="Arial"/>
          <w:color w:val="000000"/>
          <w:sz w:val="20"/>
          <w:szCs w:val="20"/>
          <w:lang w:eastAsia="de-DE"/>
        </w:rPr>
        <w:br/>
      </w:r>
      <w:hyperlink r:id="rId8" w:history="1">
        <w:r w:rsidRPr="008C297C">
          <w:rPr>
            <w:rStyle w:val="Hyperlink"/>
            <w:rFonts w:ascii="Arial" w:eastAsia="Times New Roman" w:hAnsi="Arial" w:cs="Arial"/>
            <w:sz w:val="20"/>
            <w:szCs w:val="20"/>
            <w:lang w:eastAsia="de-DE"/>
          </w:rPr>
          <w:t>michael.brey@metallrente.de</w:t>
        </w:r>
      </w:hyperlink>
    </w:p>
    <w:p w14:paraId="0C3109C0" w14:textId="77777777" w:rsidR="003B70F1" w:rsidRPr="00180FFC" w:rsidRDefault="003B70F1" w:rsidP="003B70F1">
      <w:pPr>
        <w:rPr>
          <w:rFonts w:ascii="Arial" w:hAnsi="Arial" w:cs="Arial"/>
          <w:color w:val="000000" w:themeColor="text1"/>
          <w:sz w:val="20"/>
          <w:szCs w:val="20"/>
        </w:rPr>
      </w:pPr>
      <w:r w:rsidRPr="00180FFC">
        <w:rPr>
          <w:rFonts w:ascii="Arial" w:hAnsi="Arial" w:cs="Arial"/>
          <w:color w:val="000000" w:themeColor="text1"/>
          <w:sz w:val="20"/>
          <w:szCs w:val="20"/>
        </w:rPr>
        <w:t xml:space="preserve">Bettina </w:t>
      </w:r>
      <w:proofErr w:type="spellStart"/>
      <w:r w:rsidRPr="00180FFC">
        <w:rPr>
          <w:rFonts w:ascii="Arial" w:hAnsi="Arial" w:cs="Arial"/>
          <w:color w:val="000000" w:themeColor="text1"/>
          <w:sz w:val="20"/>
          <w:szCs w:val="20"/>
        </w:rPr>
        <w:t>Theek</w:t>
      </w:r>
      <w:proofErr w:type="spellEnd"/>
      <w:r>
        <w:rPr>
          <w:rFonts w:ascii="Arial" w:hAnsi="Arial" w:cs="Arial"/>
          <w:color w:val="000000" w:themeColor="text1"/>
          <w:sz w:val="20"/>
          <w:szCs w:val="20"/>
        </w:rPr>
        <w:br/>
      </w:r>
      <w:r w:rsidRPr="00180FFC">
        <w:rPr>
          <w:rFonts w:ascii="Arial" w:hAnsi="Arial" w:cs="Arial"/>
          <w:color w:val="000000" w:themeColor="text1"/>
          <w:sz w:val="20"/>
          <w:szCs w:val="20"/>
        </w:rPr>
        <w:t>Medien und Kommunikation</w:t>
      </w:r>
      <w:r>
        <w:rPr>
          <w:rFonts w:ascii="Arial" w:hAnsi="Arial" w:cs="Arial"/>
          <w:color w:val="000000" w:themeColor="text1"/>
          <w:sz w:val="20"/>
          <w:szCs w:val="20"/>
        </w:rPr>
        <w:br/>
        <w:t>Tel</w:t>
      </w:r>
      <w:r w:rsidRPr="00180FFC">
        <w:rPr>
          <w:rFonts w:ascii="Arial" w:hAnsi="Arial" w:cs="Arial"/>
          <w:color w:val="000000" w:themeColor="text1"/>
          <w:sz w:val="20"/>
          <w:szCs w:val="20"/>
        </w:rPr>
        <w:t>: +49 160 90 44 15 69</w:t>
      </w:r>
      <w:r>
        <w:rPr>
          <w:rFonts w:ascii="Arial" w:hAnsi="Arial" w:cs="Arial"/>
          <w:color w:val="000000" w:themeColor="text1"/>
          <w:sz w:val="20"/>
          <w:szCs w:val="20"/>
        </w:rPr>
        <w:br/>
      </w:r>
      <w:hyperlink r:id="rId9" w:history="1">
        <w:r w:rsidRPr="00B30BBC">
          <w:rPr>
            <w:rStyle w:val="Hyperlink"/>
            <w:rFonts w:ascii="Arial" w:hAnsi="Arial" w:cs="Arial"/>
            <w:sz w:val="20"/>
            <w:szCs w:val="20"/>
          </w:rPr>
          <w:t>bettina.theek@metallrente.de</w:t>
        </w:r>
      </w:hyperlink>
    </w:p>
    <w:p w14:paraId="17B7B902" w14:textId="77777777" w:rsidR="00A5077B" w:rsidRPr="00510055" w:rsidRDefault="00A5077B" w:rsidP="00510055">
      <w:pPr>
        <w:spacing w:line="276" w:lineRule="auto"/>
        <w:rPr>
          <w:rFonts w:ascii="Arial" w:hAnsi="Arial" w:cs="Arial"/>
          <w:sz w:val="22"/>
          <w:szCs w:val="22"/>
        </w:rPr>
      </w:pPr>
    </w:p>
    <w:sectPr w:rsidR="00A5077B" w:rsidRPr="0051005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2A4D" w14:textId="77777777" w:rsidR="00E67551" w:rsidRDefault="00E67551" w:rsidP="007174BF">
      <w:r>
        <w:separator/>
      </w:r>
    </w:p>
  </w:endnote>
  <w:endnote w:type="continuationSeparator" w:id="0">
    <w:p w14:paraId="48EA9E66" w14:textId="77777777" w:rsidR="00E67551" w:rsidRDefault="00E67551" w:rsidP="0071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9A54" w14:textId="77777777" w:rsidR="00E67551" w:rsidRDefault="00E67551" w:rsidP="007174BF">
      <w:r>
        <w:separator/>
      </w:r>
    </w:p>
  </w:footnote>
  <w:footnote w:type="continuationSeparator" w:id="0">
    <w:p w14:paraId="25DF7860" w14:textId="77777777" w:rsidR="00E67551" w:rsidRDefault="00E67551" w:rsidP="0071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E3B" w14:textId="4481E570" w:rsidR="007174BF" w:rsidRDefault="007174BF" w:rsidP="007174BF">
    <w:pPr>
      <w:pStyle w:val="Kopfzeile"/>
      <w:jc w:val="right"/>
    </w:pPr>
    <w:r>
      <w:rPr>
        <w:noProof/>
      </w:rPr>
      <w:drawing>
        <wp:inline distT="0" distB="0" distL="0" distR="0" wp14:anchorId="464BE103" wp14:editId="68041C6F">
          <wp:extent cx="2190750" cy="260518"/>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00670" cy="2854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55"/>
    <w:rsid w:val="000A1F16"/>
    <w:rsid w:val="000C7BDD"/>
    <w:rsid w:val="00241C72"/>
    <w:rsid w:val="00287727"/>
    <w:rsid w:val="003B70F1"/>
    <w:rsid w:val="00510055"/>
    <w:rsid w:val="00511DB2"/>
    <w:rsid w:val="007174BF"/>
    <w:rsid w:val="007C5B75"/>
    <w:rsid w:val="008A59DA"/>
    <w:rsid w:val="009D16BA"/>
    <w:rsid w:val="00A5077B"/>
    <w:rsid w:val="00CC486C"/>
    <w:rsid w:val="00D73DB8"/>
    <w:rsid w:val="00E67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1202784"/>
  <w15:chartTrackingRefBased/>
  <w15:docId w15:val="{900D86DB-2327-E643-BABE-7381BF49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100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100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10055"/>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510055"/>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7174BF"/>
    <w:pPr>
      <w:tabs>
        <w:tab w:val="center" w:pos="4536"/>
        <w:tab w:val="right" w:pos="9072"/>
      </w:tabs>
    </w:pPr>
  </w:style>
  <w:style w:type="character" w:customStyle="1" w:styleId="KopfzeileZchn">
    <w:name w:val="Kopfzeile Zchn"/>
    <w:basedOn w:val="Absatz-Standardschriftart"/>
    <w:link w:val="Kopfzeile"/>
    <w:uiPriority w:val="99"/>
    <w:rsid w:val="007174BF"/>
  </w:style>
  <w:style w:type="paragraph" w:styleId="Fuzeile">
    <w:name w:val="footer"/>
    <w:basedOn w:val="Standard"/>
    <w:link w:val="FuzeileZchn"/>
    <w:uiPriority w:val="99"/>
    <w:unhideWhenUsed/>
    <w:rsid w:val="007174BF"/>
    <w:pPr>
      <w:tabs>
        <w:tab w:val="center" w:pos="4536"/>
        <w:tab w:val="right" w:pos="9072"/>
      </w:tabs>
    </w:pPr>
  </w:style>
  <w:style w:type="character" w:customStyle="1" w:styleId="FuzeileZchn">
    <w:name w:val="Fußzeile Zchn"/>
    <w:basedOn w:val="Absatz-Standardschriftart"/>
    <w:link w:val="Fuzeile"/>
    <w:uiPriority w:val="99"/>
    <w:rsid w:val="007174BF"/>
  </w:style>
  <w:style w:type="character" w:styleId="Hyperlink">
    <w:name w:val="Hyperlink"/>
    <w:basedOn w:val="Absatz-Standardschriftart"/>
    <w:uiPriority w:val="99"/>
    <w:unhideWhenUsed/>
    <w:rsid w:val="00A5077B"/>
    <w:rPr>
      <w:color w:val="0563C1" w:themeColor="hyperlink"/>
      <w:u w:val="single"/>
    </w:rPr>
  </w:style>
  <w:style w:type="character" w:styleId="NichtaufgelsteErwhnung">
    <w:name w:val="Unresolved Mention"/>
    <w:basedOn w:val="Absatz-Standardschriftart"/>
    <w:uiPriority w:val="99"/>
    <w:semiHidden/>
    <w:unhideWhenUsed/>
    <w:rsid w:val="00A5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rey@metallrente.de" TargetMode="External"/><Relationship Id="rId3" Type="http://schemas.openxmlformats.org/officeDocument/2006/relationships/webSettings" Target="webSettings.xml"/><Relationship Id="rId7" Type="http://schemas.openxmlformats.org/officeDocument/2006/relationships/hyperlink" Target="https://www.beltz.de/fachmedien/soziologie/produkte/details/47445-jugend-vorsorge-finanze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gendstudie.inf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ettina.theek@metallrent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MetallRente GmbH</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Theek</dc:creator>
  <cp:keywords/>
  <dc:description/>
  <cp:lastModifiedBy>Michael Brey</cp:lastModifiedBy>
  <cp:revision>4</cp:revision>
  <dcterms:created xsi:type="dcterms:W3CDTF">2022-04-14T15:13:00Z</dcterms:created>
  <dcterms:modified xsi:type="dcterms:W3CDTF">2022-04-27T14:12:00Z</dcterms:modified>
</cp:coreProperties>
</file>